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958" w:rsidRPr="00595D74" w:rsidRDefault="006B2F1D" w:rsidP="006B2F1D">
      <w:pPr>
        <w:pStyle w:val="Heading1"/>
        <w:spacing w:before="120" w:after="240"/>
        <w:jc w:val="center"/>
        <w:rPr>
          <w:rFonts w:ascii="Arial" w:hAnsi="Arial" w:cs="Arial"/>
          <w:b/>
          <w:color w:val="auto"/>
          <w:sz w:val="28"/>
          <w:szCs w:val="28"/>
        </w:rPr>
      </w:pPr>
      <w:r>
        <w:rPr>
          <w:rFonts w:ascii="Arial" w:hAnsi="Arial" w:cs="Arial"/>
          <w:b/>
          <w:color w:val="auto"/>
          <w:sz w:val="28"/>
          <w:szCs w:val="28"/>
        </w:rPr>
        <w:t xml:space="preserve">April </w:t>
      </w:r>
      <w:r w:rsidR="00B90C33" w:rsidRPr="00595D74">
        <w:rPr>
          <w:rFonts w:ascii="Arial" w:hAnsi="Arial" w:cs="Arial"/>
          <w:b/>
          <w:color w:val="auto"/>
          <w:sz w:val="28"/>
          <w:szCs w:val="28"/>
        </w:rPr>
        <w:t>Health and Human Services Coordinating Council Member Advisory Updates</w:t>
      </w:r>
    </w:p>
    <w:p w:rsidR="00F75479" w:rsidRPr="00595D74" w:rsidRDefault="00EA30B0" w:rsidP="00A855BB">
      <w:pPr>
        <w:pStyle w:val="Heading2"/>
        <w:spacing w:line="240" w:lineRule="auto"/>
      </w:pPr>
      <w:r w:rsidRPr="00595D74">
        <w:t>Behavioral Health Commission</w:t>
      </w:r>
      <w:r w:rsidR="00A60FEA" w:rsidRPr="00595D74">
        <w:t xml:space="preserve"> (BHC)</w:t>
      </w:r>
    </w:p>
    <w:p w:rsidR="00EA30B0" w:rsidRPr="00595D74" w:rsidRDefault="00EA30B0" w:rsidP="00A855BB">
      <w:pPr>
        <w:spacing w:line="240" w:lineRule="auto"/>
        <w:rPr>
          <w:rFonts w:ascii="Arial" w:hAnsi="Arial" w:cs="Arial"/>
          <w:sz w:val="24"/>
          <w:szCs w:val="24"/>
        </w:rPr>
      </w:pPr>
      <w:r w:rsidRPr="00595D74">
        <w:rPr>
          <w:rFonts w:ascii="Arial" w:hAnsi="Arial" w:cs="Arial"/>
          <w:sz w:val="24"/>
          <w:szCs w:val="24"/>
        </w:rPr>
        <w:t xml:space="preserve">The </w:t>
      </w:r>
      <w:r w:rsidR="00F75479" w:rsidRPr="00595D74">
        <w:rPr>
          <w:rFonts w:ascii="Arial" w:hAnsi="Arial" w:cs="Arial"/>
          <w:sz w:val="24"/>
          <w:szCs w:val="24"/>
        </w:rPr>
        <w:t>commission reviews and evaluates the community’s public behavioral health needs</w:t>
      </w:r>
      <w:r w:rsidR="000812AD" w:rsidRPr="00595D74">
        <w:rPr>
          <w:rFonts w:ascii="Arial" w:hAnsi="Arial" w:cs="Arial"/>
          <w:sz w:val="24"/>
          <w:szCs w:val="24"/>
        </w:rPr>
        <w:t>, services and facilities where mental health or substance use disorder evaluations or services are being provided.</w:t>
      </w:r>
    </w:p>
    <w:p w:rsidR="000812AD" w:rsidRPr="00595D74" w:rsidRDefault="000812AD" w:rsidP="007A3FF1">
      <w:pPr>
        <w:pStyle w:val="Heading3"/>
      </w:pPr>
      <w:r w:rsidRPr="00595D74">
        <w:t>Key Updates</w:t>
      </w:r>
    </w:p>
    <w:p w:rsidR="006B2F1D" w:rsidRPr="006B2F1D" w:rsidRDefault="006B2F1D" w:rsidP="006B2F1D">
      <w:pPr>
        <w:pStyle w:val="ListParagraph"/>
        <w:numPr>
          <w:ilvl w:val="0"/>
          <w:numId w:val="9"/>
        </w:numPr>
        <w:rPr>
          <w:rFonts w:ascii="Arial" w:hAnsi="Arial" w:cs="Arial"/>
          <w:sz w:val="24"/>
          <w:szCs w:val="24"/>
        </w:rPr>
      </w:pPr>
      <w:r w:rsidRPr="006B2F1D">
        <w:rPr>
          <w:rFonts w:ascii="Arial" w:hAnsi="Arial" w:cs="Arial"/>
          <w:sz w:val="24"/>
          <w:szCs w:val="24"/>
        </w:rPr>
        <w:t>Held</w:t>
      </w:r>
      <w:r>
        <w:rPr>
          <w:rFonts w:ascii="Arial" w:hAnsi="Arial" w:cs="Arial"/>
          <w:sz w:val="24"/>
          <w:szCs w:val="24"/>
        </w:rPr>
        <w:t xml:space="preserve"> a</w:t>
      </w:r>
      <w:r w:rsidRPr="006B2F1D">
        <w:rPr>
          <w:rFonts w:ascii="Arial" w:hAnsi="Arial" w:cs="Arial"/>
          <w:sz w:val="24"/>
          <w:szCs w:val="24"/>
        </w:rPr>
        <w:t xml:space="preserve"> Public Hearing on BHSA 3-year plan at March Meeting</w:t>
      </w:r>
    </w:p>
    <w:p w:rsidR="006B2F1D" w:rsidRPr="006B2F1D" w:rsidRDefault="006B2F1D" w:rsidP="006B2F1D">
      <w:pPr>
        <w:pStyle w:val="ListParagraph"/>
        <w:numPr>
          <w:ilvl w:val="0"/>
          <w:numId w:val="9"/>
        </w:numPr>
        <w:rPr>
          <w:rFonts w:ascii="Arial" w:hAnsi="Arial" w:cs="Arial"/>
          <w:sz w:val="24"/>
          <w:szCs w:val="24"/>
        </w:rPr>
      </w:pPr>
      <w:r w:rsidRPr="006B2F1D">
        <w:rPr>
          <w:rFonts w:ascii="Arial" w:hAnsi="Arial" w:cs="Arial"/>
          <w:sz w:val="24"/>
          <w:szCs w:val="24"/>
        </w:rPr>
        <w:t xml:space="preserve">BHC Retreat planned for April. </w:t>
      </w:r>
    </w:p>
    <w:p w:rsidR="006B2F1D" w:rsidRPr="006B2F1D" w:rsidRDefault="006B2F1D" w:rsidP="006B2F1D">
      <w:pPr>
        <w:pStyle w:val="ListParagraph"/>
        <w:numPr>
          <w:ilvl w:val="0"/>
          <w:numId w:val="9"/>
        </w:numPr>
        <w:rPr>
          <w:rFonts w:ascii="Arial" w:hAnsi="Arial" w:cs="Arial"/>
          <w:sz w:val="24"/>
          <w:szCs w:val="24"/>
        </w:rPr>
      </w:pPr>
      <w:r w:rsidRPr="006B2F1D">
        <w:rPr>
          <w:rFonts w:ascii="Arial" w:hAnsi="Arial" w:cs="Arial"/>
          <w:sz w:val="24"/>
          <w:szCs w:val="24"/>
        </w:rPr>
        <w:t>Subcommittees</w:t>
      </w:r>
      <w:r>
        <w:rPr>
          <w:rFonts w:ascii="Arial" w:hAnsi="Arial" w:cs="Arial"/>
          <w:sz w:val="24"/>
          <w:szCs w:val="24"/>
        </w:rPr>
        <w:t xml:space="preserve"> are</w:t>
      </w:r>
      <w:r w:rsidRPr="006B2F1D">
        <w:rPr>
          <w:rFonts w:ascii="Arial" w:hAnsi="Arial" w:cs="Arial"/>
          <w:sz w:val="24"/>
          <w:szCs w:val="24"/>
        </w:rPr>
        <w:t xml:space="preserve"> building work plans.</w:t>
      </w:r>
    </w:p>
    <w:p w:rsidR="000812AD" w:rsidRPr="00595D74" w:rsidRDefault="000812AD" w:rsidP="007A3FF1">
      <w:pPr>
        <w:pStyle w:val="Heading3"/>
      </w:pPr>
      <w:r w:rsidRPr="00595D74">
        <w:t>Community Engagement Opportunities.</w:t>
      </w:r>
    </w:p>
    <w:p w:rsidR="006B2F1D" w:rsidRDefault="006B2F1D" w:rsidP="006B2F1D">
      <w:pPr>
        <w:pStyle w:val="ListParagraph"/>
        <w:numPr>
          <w:ilvl w:val="0"/>
          <w:numId w:val="9"/>
        </w:numPr>
        <w:rPr>
          <w:rFonts w:ascii="Arial" w:hAnsi="Arial" w:cs="Arial"/>
          <w:sz w:val="24"/>
          <w:szCs w:val="24"/>
        </w:rPr>
      </w:pPr>
      <w:r w:rsidRPr="006B2F1D">
        <w:rPr>
          <w:rFonts w:ascii="Arial" w:hAnsi="Arial" w:cs="Arial"/>
          <w:sz w:val="24"/>
          <w:szCs w:val="24"/>
        </w:rPr>
        <w:t>HHSCC members</w:t>
      </w:r>
      <w:r>
        <w:rPr>
          <w:rFonts w:ascii="Arial" w:hAnsi="Arial" w:cs="Arial"/>
          <w:sz w:val="24"/>
          <w:szCs w:val="24"/>
        </w:rPr>
        <w:t xml:space="preserve"> are</w:t>
      </w:r>
      <w:r w:rsidRPr="006B2F1D">
        <w:rPr>
          <w:rFonts w:ascii="Arial" w:hAnsi="Arial" w:cs="Arial"/>
          <w:sz w:val="24"/>
          <w:szCs w:val="24"/>
        </w:rPr>
        <w:t xml:space="preserve"> always welcome at BHC general and subcommittee meetings. Committees include Adult Treatment and Prevention, Youth Treatment and Prevention and Crisis-Justice Involved Continuum.</w:t>
      </w:r>
    </w:p>
    <w:p w:rsidR="006B2F1D" w:rsidRDefault="006B2F1D" w:rsidP="006B2F1D">
      <w:pPr>
        <w:pStyle w:val="Heading3"/>
      </w:pPr>
      <w:r>
        <w:t>Opportunities for HHSCC to provide input</w:t>
      </w:r>
    </w:p>
    <w:p w:rsidR="006B2F1D" w:rsidRPr="006B2F1D" w:rsidRDefault="006B2F1D" w:rsidP="006B2F1D">
      <w:pPr>
        <w:pStyle w:val="ListParagraph"/>
        <w:numPr>
          <w:ilvl w:val="0"/>
          <w:numId w:val="9"/>
        </w:numPr>
        <w:rPr>
          <w:rFonts w:ascii="Arial" w:hAnsi="Arial" w:cs="Arial"/>
          <w:sz w:val="24"/>
          <w:szCs w:val="24"/>
        </w:rPr>
      </w:pPr>
      <w:r w:rsidRPr="006B2F1D">
        <w:rPr>
          <w:rFonts w:ascii="Arial" w:hAnsi="Arial" w:cs="Arial"/>
          <w:sz w:val="24"/>
          <w:szCs w:val="24"/>
        </w:rPr>
        <w:t>All input our member advisory boards have on mental health and/ or substance use related concerns among their constituencies is welcomed. You are critical in helping us understand the needs in our community.</w:t>
      </w:r>
    </w:p>
    <w:p w:rsidR="00A60FEA" w:rsidRDefault="00A60FEA" w:rsidP="00A855BB">
      <w:pPr>
        <w:pStyle w:val="Heading2"/>
        <w:spacing w:line="240" w:lineRule="auto"/>
      </w:pPr>
      <w:r w:rsidRPr="00595D74">
        <w:t>Adult and Aging Commission (AAC)</w:t>
      </w:r>
    </w:p>
    <w:p w:rsidR="00DC1D8F" w:rsidRPr="00C81ACD" w:rsidRDefault="00DC1D8F" w:rsidP="00A855BB">
      <w:pPr>
        <w:spacing w:before="100" w:beforeAutospacing="1" w:after="120" w:line="240" w:lineRule="auto"/>
        <w:rPr>
          <w:rFonts w:ascii="Arial" w:hAnsi="Arial" w:cs="Arial"/>
          <w:sz w:val="24"/>
          <w:szCs w:val="24"/>
        </w:rPr>
      </w:pPr>
      <w:r w:rsidRPr="00DC1D8F">
        <w:rPr>
          <w:rFonts w:ascii="Arial" w:hAnsi="Arial" w:cs="Arial"/>
          <w:sz w:val="24"/>
          <w:szCs w:val="24"/>
        </w:rPr>
        <w:t>The Sacramento County Adult and Aging Commission is made up​ of volunteers who track aging trends, monitor services, and listen to input from service providers and the public. The Commission was created to report to the County Board of Supervisors about resources and needs concerning older adults and people living with disability, their families and support networks.</w:t>
      </w:r>
    </w:p>
    <w:p w:rsidR="00A60FEA" w:rsidRPr="00595D74" w:rsidRDefault="00A60FEA" w:rsidP="007A3FF1">
      <w:pPr>
        <w:pStyle w:val="Heading3"/>
      </w:pPr>
      <w:r w:rsidRPr="00595D74">
        <w:t>Key Updates</w:t>
      </w:r>
    </w:p>
    <w:p w:rsidR="009D10F3" w:rsidRDefault="00FC5BD6" w:rsidP="008F5F4C">
      <w:pPr>
        <w:pStyle w:val="ListParagraph"/>
        <w:numPr>
          <w:ilvl w:val="0"/>
          <w:numId w:val="13"/>
        </w:numPr>
        <w:spacing w:after="0" w:line="240" w:lineRule="auto"/>
        <w:rPr>
          <w:rFonts w:ascii="Arial" w:hAnsi="Arial" w:cs="Arial"/>
          <w:sz w:val="24"/>
          <w:szCs w:val="24"/>
        </w:rPr>
      </w:pPr>
      <w:r w:rsidRPr="00FC5BD6">
        <w:rPr>
          <w:rFonts w:ascii="Arial" w:hAnsi="Arial" w:cs="Arial"/>
          <w:sz w:val="24"/>
          <w:szCs w:val="24"/>
        </w:rPr>
        <w:t xml:space="preserve">From 2/25/26 - Chris Costa, Sacramento County Counsel provided Brown Act training. </w:t>
      </w:r>
    </w:p>
    <w:p w:rsidR="009D10F3" w:rsidRDefault="00FC5BD6" w:rsidP="008F5F4C">
      <w:pPr>
        <w:pStyle w:val="ListParagraph"/>
        <w:numPr>
          <w:ilvl w:val="0"/>
          <w:numId w:val="13"/>
        </w:numPr>
        <w:spacing w:after="0" w:line="240" w:lineRule="auto"/>
        <w:rPr>
          <w:rFonts w:ascii="Arial" w:hAnsi="Arial" w:cs="Arial"/>
          <w:sz w:val="24"/>
          <w:szCs w:val="24"/>
        </w:rPr>
      </w:pPr>
      <w:r w:rsidRPr="00FC5BD6">
        <w:rPr>
          <w:rFonts w:ascii="Arial" w:hAnsi="Arial" w:cs="Arial"/>
          <w:sz w:val="24"/>
          <w:szCs w:val="24"/>
        </w:rPr>
        <w:t xml:space="preserve">AAC's Ad Hoc Committees now identified as standing committees due to ongoing work for 1 year and to keep in line with the Brown Act. </w:t>
      </w:r>
    </w:p>
    <w:p w:rsidR="009D10F3" w:rsidRDefault="00FC5BD6" w:rsidP="008F5F4C">
      <w:pPr>
        <w:pStyle w:val="ListParagraph"/>
        <w:numPr>
          <w:ilvl w:val="0"/>
          <w:numId w:val="13"/>
        </w:numPr>
        <w:spacing w:after="0" w:line="240" w:lineRule="auto"/>
        <w:rPr>
          <w:rFonts w:ascii="Arial" w:hAnsi="Arial" w:cs="Arial"/>
          <w:sz w:val="24"/>
          <w:szCs w:val="24"/>
        </w:rPr>
      </w:pPr>
      <w:r w:rsidRPr="00FC5BD6">
        <w:rPr>
          <w:rFonts w:ascii="Arial" w:hAnsi="Arial" w:cs="Arial"/>
          <w:sz w:val="24"/>
          <w:szCs w:val="24"/>
        </w:rPr>
        <w:t xml:space="preserve">Pam Miller from Agency on Aging Area 4 retired February 28, 2026, Will Tift </w:t>
      </w:r>
      <w:proofErr w:type="gramStart"/>
      <w:r w:rsidRPr="00FC5BD6">
        <w:rPr>
          <w:rFonts w:ascii="Arial" w:hAnsi="Arial" w:cs="Arial"/>
          <w:sz w:val="24"/>
          <w:szCs w:val="24"/>
        </w:rPr>
        <w:t>is</w:t>
      </w:r>
      <w:proofErr w:type="gramEnd"/>
      <w:r w:rsidR="004F707B">
        <w:rPr>
          <w:rFonts w:ascii="Arial" w:hAnsi="Arial" w:cs="Arial"/>
          <w:sz w:val="24"/>
          <w:szCs w:val="24"/>
        </w:rPr>
        <w:t xml:space="preserve"> the</w:t>
      </w:r>
      <w:r w:rsidRPr="00FC5BD6">
        <w:rPr>
          <w:rFonts w:ascii="Arial" w:hAnsi="Arial" w:cs="Arial"/>
          <w:sz w:val="24"/>
          <w:szCs w:val="24"/>
        </w:rPr>
        <w:t xml:space="preserve"> current interim. </w:t>
      </w:r>
    </w:p>
    <w:p w:rsidR="008F5F4C" w:rsidRDefault="00FC5BD6" w:rsidP="008F5F4C">
      <w:pPr>
        <w:pStyle w:val="ListParagraph"/>
        <w:numPr>
          <w:ilvl w:val="0"/>
          <w:numId w:val="13"/>
        </w:numPr>
        <w:spacing w:after="0" w:line="240" w:lineRule="auto"/>
        <w:rPr>
          <w:rFonts w:ascii="Arial" w:hAnsi="Arial" w:cs="Arial"/>
          <w:sz w:val="24"/>
          <w:szCs w:val="24"/>
        </w:rPr>
      </w:pPr>
      <w:r w:rsidRPr="00FC5BD6">
        <w:rPr>
          <w:rFonts w:ascii="Arial" w:hAnsi="Arial" w:cs="Arial"/>
          <w:sz w:val="24"/>
          <w:szCs w:val="24"/>
        </w:rPr>
        <w:t>Aging Resources Exchange had virtual presentations in February and March. Meaghan Ethridge presented on 2-1-1 services, and Christina Iriza</w:t>
      </w:r>
      <w:r w:rsidR="00347554">
        <w:rPr>
          <w:rFonts w:ascii="Arial" w:hAnsi="Arial" w:cs="Arial"/>
          <w:sz w:val="24"/>
          <w:szCs w:val="24"/>
        </w:rPr>
        <w:t>rr</w:t>
      </w:r>
      <w:r w:rsidRPr="00FC5BD6">
        <w:rPr>
          <w:rFonts w:ascii="Arial" w:hAnsi="Arial" w:cs="Arial"/>
          <w:sz w:val="24"/>
          <w:szCs w:val="24"/>
        </w:rPr>
        <w:t>y presented in March on Community Wellness Response Team.</w:t>
      </w:r>
    </w:p>
    <w:p w:rsidR="00FC5BD6" w:rsidRPr="00FC5BD6" w:rsidRDefault="00FC5BD6" w:rsidP="00FC5BD6">
      <w:pPr>
        <w:pStyle w:val="ListParagraph"/>
        <w:spacing w:after="0" w:line="240" w:lineRule="auto"/>
        <w:rPr>
          <w:rFonts w:ascii="Arial" w:hAnsi="Arial" w:cs="Arial"/>
          <w:sz w:val="24"/>
          <w:szCs w:val="24"/>
        </w:rPr>
      </w:pPr>
    </w:p>
    <w:p w:rsidR="008F5F4C" w:rsidRPr="00595D74" w:rsidRDefault="008F5F4C" w:rsidP="007A3FF1">
      <w:pPr>
        <w:pStyle w:val="Heading3"/>
      </w:pPr>
      <w:r w:rsidRPr="00595D74">
        <w:t>Community Engagement Opportunities</w:t>
      </w:r>
    </w:p>
    <w:p w:rsidR="00BE1166" w:rsidRDefault="00347554" w:rsidP="00347554">
      <w:pPr>
        <w:pStyle w:val="ListParagraph"/>
        <w:numPr>
          <w:ilvl w:val="0"/>
          <w:numId w:val="13"/>
        </w:numPr>
        <w:spacing w:after="0" w:line="240" w:lineRule="auto"/>
        <w:rPr>
          <w:rFonts w:ascii="Arial" w:hAnsi="Arial" w:cs="Arial"/>
          <w:sz w:val="24"/>
          <w:szCs w:val="24"/>
        </w:rPr>
      </w:pPr>
      <w:r w:rsidRPr="00347554">
        <w:rPr>
          <w:rFonts w:ascii="Arial" w:hAnsi="Arial" w:cs="Arial"/>
          <w:sz w:val="24"/>
          <w:szCs w:val="24"/>
        </w:rPr>
        <w:t>PEARLS letter of support submitted to Board of Supervisors. 5 over 50 Volunteer Awards event scheduled for May 19th at BOD chambers.</w:t>
      </w:r>
    </w:p>
    <w:p w:rsidR="00393464" w:rsidRDefault="00393464" w:rsidP="00393464">
      <w:pPr>
        <w:pStyle w:val="Heading2"/>
      </w:pPr>
      <w:r>
        <w:lastRenderedPageBreak/>
        <w:t>Commission on the Status of Women and Girls</w:t>
      </w:r>
    </w:p>
    <w:p w:rsidR="00393464" w:rsidRDefault="00393464" w:rsidP="00393464">
      <w:pPr>
        <w:pStyle w:val="Heading3"/>
      </w:pPr>
      <w:r>
        <w:t>Key Updates</w:t>
      </w:r>
    </w:p>
    <w:p w:rsidR="006F58C3" w:rsidRPr="006F58C3" w:rsidRDefault="006F58C3" w:rsidP="006F58C3">
      <w:pPr>
        <w:pStyle w:val="ListParagraph"/>
        <w:numPr>
          <w:ilvl w:val="0"/>
          <w:numId w:val="13"/>
        </w:numPr>
        <w:spacing w:after="0" w:line="240" w:lineRule="auto"/>
        <w:rPr>
          <w:rFonts w:ascii="Arial" w:hAnsi="Arial" w:cs="Arial"/>
          <w:sz w:val="24"/>
          <w:szCs w:val="24"/>
        </w:rPr>
      </w:pPr>
      <w:r w:rsidRPr="006F58C3">
        <w:rPr>
          <w:rFonts w:ascii="Arial" w:hAnsi="Arial" w:cs="Arial"/>
          <w:sz w:val="24"/>
          <w:szCs w:val="24"/>
        </w:rPr>
        <w:t>Women’s History Month in March</w:t>
      </w:r>
    </w:p>
    <w:p w:rsidR="006F58C3" w:rsidRPr="006F58C3" w:rsidRDefault="006F58C3" w:rsidP="006F58C3">
      <w:pPr>
        <w:pStyle w:val="ListParagraph"/>
        <w:numPr>
          <w:ilvl w:val="1"/>
          <w:numId w:val="13"/>
        </w:numPr>
        <w:spacing w:after="0" w:line="240" w:lineRule="auto"/>
        <w:rPr>
          <w:rFonts w:ascii="Arial" w:hAnsi="Arial" w:cs="Arial"/>
          <w:sz w:val="24"/>
          <w:szCs w:val="24"/>
        </w:rPr>
      </w:pPr>
      <w:r w:rsidRPr="006F58C3">
        <w:rPr>
          <w:rFonts w:ascii="Arial" w:hAnsi="Arial" w:cs="Arial"/>
          <w:sz w:val="24"/>
          <w:szCs w:val="24"/>
        </w:rPr>
        <w:t xml:space="preserve">Held the 2nd Sacramento County Women &amp; Girls Festival March 7, 2026 with over 70 organizations participating and a crowd of about 800 people. </w:t>
      </w:r>
    </w:p>
    <w:p w:rsidR="006F58C3" w:rsidRPr="006F58C3" w:rsidRDefault="006F58C3" w:rsidP="006F58C3">
      <w:pPr>
        <w:pStyle w:val="ListParagraph"/>
        <w:numPr>
          <w:ilvl w:val="1"/>
          <w:numId w:val="13"/>
        </w:numPr>
        <w:spacing w:after="0" w:line="240" w:lineRule="auto"/>
        <w:rPr>
          <w:rFonts w:ascii="Arial" w:hAnsi="Arial" w:cs="Arial"/>
          <w:sz w:val="24"/>
          <w:szCs w:val="24"/>
        </w:rPr>
      </w:pPr>
      <w:r w:rsidRPr="006F58C3">
        <w:rPr>
          <w:rFonts w:ascii="Arial" w:hAnsi="Arial" w:cs="Arial"/>
          <w:sz w:val="24"/>
          <w:szCs w:val="24"/>
        </w:rPr>
        <w:t xml:space="preserve">Partnered with the Sacramento History Museum on a local women’s history exhibit, open through April 11th </w:t>
      </w:r>
    </w:p>
    <w:p w:rsidR="006F58C3" w:rsidRDefault="006F58C3" w:rsidP="006F58C3">
      <w:pPr>
        <w:pStyle w:val="ListParagraph"/>
        <w:numPr>
          <w:ilvl w:val="0"/>
          <w:numId w:val="13"/>
        </w:numPr>
        <w:spacing w:after="0" w:line="240" w:lineRule="auto"/>
        <w:rPr>
          <w:rFonts w:ascii="Arial" w:hAnsi="Arial" w:cs="Arial"/>
          <w:sz w:val="24"/>
          <w:szCs w:val="24"/>
        </w:rPr>
      </w:pPr>
      <w:r w:rsidRPr="006F58C3">
        <w:rPr>
          <w:rFonts w:ascii="Arial" w:hAnsi="Arial" w:cs="Arial"/>
          <w:sz w:val="24"/>
          <w:szCs w:val="24"/>
        </w:rPr>
        <w:t xml:space="preserve">Educating ourselves on housing and homelessness issues pertaining to women and families, particularly older women. We will hear from Sac Steps Forward at our April meeting and the county in May. </w:t>
      </w:r>
    </w:p>
    <w:p w:rsidR="00161B0F" w:rsidRPr="006F58C3" w:rsidRDefault="00161B0F" w:rsidP="006F58C3">
      <w:pPr>
        <w:pStyle w:val="ListParagraph"/>
        <w:numPr>
          <w:ilvl w:val="0"/>
          <w:numId w:val="13"/>
        </w:numPr>
        <w:spacing w:after="0" w:line="240" w:lineRule="auto"/>
        <w:rPr>
          <w:rFonts w:ascii="Arial" w:hAnsi="Arial" w:cs="Arial"/>
          <w:sz w:val="24"/>
          <w:szCs w:val="24"/>
        </w:rPr>
      </w:pPr>
      <w:r>
        <w:rPr>
          <w:rFonts w:ascii="Arial" w:hAnsi="Arial" w:cs="Arial"/>
          <w:sz w:val="24"/>
          <w:szCs w:val="24"/>
        </w:rPr>
        <w:t xml:space="preserve">There will </w:t>
      </w:r>
      <w:r w:rsidR="00DA6E67">
        <w:rPr>
          <w:rFonts w:ascii="Arial" w:hAnsi="Arial" w:cs="Arial"/>
          <w:sz w:val="24"/>
          <w:szCs w:val="24"/>
        </w:rPr>
        <w:t>a presentation from a representative from Sacramento Steps Forward and Emily Halcon in May.</w:t>
      </w:r>
    </w:p>
    <w:p w:rsidR="00393464" w:rsidRPr="007A3FF1" w:rsidRDefault="00393464" w:rsidP="00393464">
      <w:pPr>
        <w:pStyle w:val="ListParagraph"/>
        <w:spacing w:after="0" w:line="240" w:lineRule="auto"/>
        <w:rPr>
          <w:rFonts w:ascii="Arial" w:hAnsi="Arial" w:cs="Arial"/>
          <w:sz w:val="24"/>
          <w:szCs w:val="24"/>
        </w:rPr>
      </w:pPr>
    </w:p>
    <w:p w:rsidR="00393464" w:rsidRDefault="006F58C3" w:rsidP="00393464">
      <w:pPr>
        <w:pStyle w:val="Heading3"/>
      </w:pPr>
      <w:r>
        <w:t>Opportunities for HHSCC to provide input</w:t>
      </w:r>
    </w:p>
    <w:p w:rsidR="006F58C3" w:rsidRDefault="006F58C3" w:rsidP="006F58C3">
      <w:pPr>
        <w:pStyle w:val="ListParagraph"/>
        <w:numPr>
          <w:ilvl w:val="0"/>
          <w:numId w:val="13"/>
        </w:numPr>
        <w:spacing w:after="0" w:line="240" w:lineRule="auto"/>
        <w:rPr>
          <w:rFonts w:ascii="Arial" w:hAnsi="Arial" w:cs="Arial"/>
          <w:sz w:val="24"/>
          <w:szCs w:val="24"/>
        </w:rPr>
      </w:pPr>
      <w:r w:rsidRPr="006F58C3">
        <w:rPr>
          <w:rFonts w:ascii="Arial" w:hAnsi="Arial" w:cs="Arial"/>
          <w:sz w:val="24"/>
          <w:szCs w:val="24"/>
        </w:rPr>
        <w:t>How we can support older women at risk of becoming unhoused and women who are unhoused.</w:t>
      </w:r>
      <w:r w:rsidR="00BE36B2">
        <w:rPr>
          <w:rFonts w:ascii="Arial" w:hAnsi="Arial" w:cs="Arial"/>
          <w:sz w:val="24"/>
          <w:szCs w:val="24"/>
        </w:rPr>
        <w:t xml:space="preserve"> </w:t>
      </w:r>
    </w:p>
    <w:p w:rsidR="00BE36B2" w:rsidRDefault="00BE36B2" w:rsidP="006F58C3">
      <w:pPr>
        <w:pStyle w:val="ListParagraph"/>
        <w:numPr>
          <w:ilvl w:val="0"/>
          <w:numId w:val="13"/>
        </w:numPr>
        <w:spacing w:after="0" w:line="240" w:lineRule="auto"/>
        <w:rPr>
          <w:rFonts w:ascii="Arial" w:hAnsi="Arial" w:cs="Arial"/>
          <w:sz w:val="24"/>
          <w:szCs w:val="24"/>
        </w:rPr>
      </w:pPr>
      <w:r>
        <w:rPr>
          <w:rFonts w:ascii="Arial" w:hAnsi="Arial" w:cs="Arial"/>
          <w:sz w:val="24"/>
          <w:szCs w:val="24"/>
        </w:rPr>
        <w:t>There will be presentation from Sacramento Steps Forward</w:t>
      </w:r>
    </w:p>
    <w:p w:rsidR="00A855BB" w:rsidRDefault="00A855BB" w:rsidP="00A855BB">
      <w:pPr>
        <w:pStyle w:val="ListParagraph"/>
        <w:spacing w:after="0" w:line="240" w:lineRule="auto"/>
        <w:ind w:left="360"/>
        <w:rPr>
          <w:rFonts w:ascii="Arial" w:hAnsi="Arial" w:cs="Arial"/>
          <w:sz w:val="24"/>
          <w:szCs w:val="24"/>
        </w:rPr>
      </w:pPr>
    </w:p>
    <w:p w:rsidR="00A855BB" w:rsidRPr="00A855BB" w:rsidRDefault="00A855BB" w:rsidP="00A855BB">
      <w:pPr>
        <w:keepNext/>
        <w:keepLines/>
        <w:spacing w:before="120" w:after="240" w:line="240" w:lineRule="auto"/>
        <w:outlineLvl w:val="1"/>
        <w:rPr>
          <w:rFonts w:ascii="Arial" w:eastAsiaTheme="majorEastAsia" w:hAnsi="Arial" w:cs="Arial"/>
          <w:b/>
          <w:sz w:val="24"/>
          <w:szCs w:val="24"/>
        </w:rPr>
      </w:pPr>
      <w:r w:rsidRPr="00A855BB">
        <w:rPr>
          <w:rFonts w:ascii="Arial" w:eastAsiaTheme="majorEastAsia" w:hAnsi="Arial" w:cs="Arial"/>
          <w:b/>
          <w:sz w:val="24"/>
          <w:szCs w:val="24"/>
        </w:rPr>
        <w:t>Children’s Coalition</w:t>
      </w:r>
    </w:p>
    <w:p w:rsidR="00A855BB" w:rsidRPr="00A855BB" w:rsidRDefault="00A855BB" w:rsidP="00A855BB">
      <w:pPr>
        <w:spacing w:line="240" w:lineRule="auto"/>
        <w:rPr>
          <w:rFonts w:ascii="Arial" w:hAnsi="Arial" w:cs="Arial"/>
          <w:sz w:val="24"/>
          <w:szCs w:val="24"/>
        </w:rPr>
      </w:pPr>
      <w:r w:rsidRPr="00A855BB">
        <w:rPr>
          <w:rFonts w:ascii="Arial" w:hAnsi="Arial" w:cs="Arial"/>
          <w:sz w:val="24"/>
          <w:szCs w:val="24"/>
        </w:rPr>
        <w:t>The Children's Coalition is a Sacramento County Board of Supervisors appointed advisory body on matters relating to needs of children, youth and families.</w:t>
      </w:r>
    </w:p>
    <w:p w:rsidR="00A855BB" w:rsidRDefault="00A855BB" w:rsidP="00A855BB">
      <w:pPr>
        <w:keepNext/>
        <w:keepLines/>
        <w:spacing w:before="40" w:after="0"/>
        <w:outlineLvl w:val="2"/>
        <w:rPr>
          <w:rFonts w:ascii="Arial" w:eastAsiaTheme="majorEastAsia" w:hAnsi="Arial" w:cs="Arial"/>
          <w:color w:val="1F3763" w:themeColor="accent1" w:themeShade="7F"/>
          <w:sz w:val="24"/>
          <w:szCs w:val="24"/>
        </w:rPr>
      </w:pPr>
      <w:r w:rsidRPr="00A855BB">
        <w:rPr>
          <w:rFonts w:ascii="Arial" w:eastAsiaTheme="majorEastAsia" w:hAnsi="Arial" w:cs="Arial"/>
          <w:color w:val="1F3763" w:themeColor="accent1" w:themeShade="7F"/>
          <w:sz w:val="24"/>
          <w:szCs w:val="24"/>
        </w:rPr>
        <w:t>Key Updates</w:t>
      </w:r>
    </w:p>
    <w:p w:rsidR="00951758" w:rsidRPr="004F03BD" w:rsidRDefault="00A855BB" w:rsidP="004F03BD">
      <w:pPr>
        <w:pStyle w:val="ListParagraph"/>
        <w:keepNext/>
        <w:keepLines/>
        <w:numPr>
          <w:ilvl w:val="0"/>
          <w:numId w:val="13"/>
        </w:numPr>
        <w:spacing w:before="40" w:after="0"/>
        <w:outlineLvl w:val="2"/>
        <w:rPr>
          <w:rFonts w:ascii="Arial" w:eastAsiaTheme="majorEastAsia" w:hAnsi="Arial" w:cs="Arial"/>
          <w:color w:val="1F3763" w:themeColor="accent1" w:themeShade="7F"/>
          <w:sz w:val="24"/>
          <w:szCs w:val="24"/>
        </w:rPr>
      </w:pPr>
      <w:r w:rsidRPr="00A855BB">
        <w:rPr>
          <w:rFonts w:ascii="Arial" w:hAnsi="Arial" w:cs="Arial"/>
          <w:color w:val="222222"/>
          <w:sz w:val="24"/>
          <w:szCs w:val="24"/>
          <w:shd w:val="clear" w:color="auto" w:fill="FFFFFF"/>
        </w:rPr>
        <w:t>SCCC executives just started ongoing talks with other representatives about reorganizing and possibly realigning with another entity. There are many questions and our whole coalition will be involved in a discussion this Monday, April 13 beginning at 4pm.</w:t>
      </w:r>
    </w:p>
    <w:p w:rsidR="00BE1166" w:rsidRDefault="00BE1166" w:rsidP="00A855BB">
      <w:pPr>
        <w:pStyle w:val="Heading2"/>
        <w:spacing w:line="240" w:lineRule="auto"/>
      </w:pPr>
      <w:r>
        <w:t>Disability Advisory Commission</w:t>
      </w:r>
    </w:p>
    <w:p w:rsidR="00BE1166" w:rsidRDefault="00BE1166" w:rsidP="00A855BB">
      <w:pPr>
        <w:spacing w:line="240" w:lineRule="auto"/>
        <w:rPr>
          <w:rFonts w:ascii="Arial" w:hAnsi="Arial" w:cs="Arial"/>
          <w:sz w:val="24"/>
          <w:szCs w:val="24"/>
        </w:rPr>
      </w:pPr>
      <w:r w:rsidRPr="00BE1166">
        <w:rPr>
          <w:rFonts w:ascii="Arial" w:hAnsi="Arial" w:cs="Arial"/>
          <w:sz w:val="24"/>
          <w:szCs w:val="24"/>
        </w:rPr>
        <w:t>The Disability Advisory Commission (DAC) advises the Sacramento County Board of Supervisors on issues pertaining to the disability community and County compliance with Federal and State laws and regulations.</w:t>
      </w:r>
    </w:p>
    <w:p w:rsidR="00BE1166" w:rsidRDefault="00BE1166" w:rsidP="007A3FF1">
      <w:pPr>
        <w:pStyle w:val="Heading3"/>
      </w:pPr>
      <w:r w:rsidRPr="00BE1166">
        <w:t>Key Updates</w:t>
      </w:r>
    </w:p>
    <w:p w:rsidR="00A669E3" w:rsidRPr="00F2236F" w:rsidRDefault="009A4341" w:rsidP="00F2236F">
      <w:pPr>
        <w:pStyle w:val="ListParagraph"/>
        <w:numPr>
          <w:ilvl w:val="0"/>
          <w:numId w:val="13"/>
        </w:numPr>
        <w:rPr>
          <w:rFonts w:ascii="Arial" w:hAnsi="Arial" w:cs="Arial"/>
          <w:color w:val="222222"/>
          <w:sz w:val="24"/>
          <w:szCs w:val="24"/>
          <w:shd w:val="clear" w:color="auto" w:fill="FFFFFF"/>
        </w:rPr>
      </w:pPr>
      <w:r w:rsidRPr="00F2236F">
        <w:rPr>
          <w:rFonts w:ascii="Arial" w:hAnsi="Arial" w:cs="Arial"/>
          <w:color w:val="222222"/>
          <w:sz w:val="24"/>
          <w:szCs w:val="24"/>
          <w:shd w:val="clear" w:color="auto" w:fill="FFFFFF"/>
        </w:rPr>
        <w:t>The Sacramento County Public Health</w:t>
      </w:r>
      <w:r w:rsidR="00A669E3" w:rsidRPr="00F2236F">
        <w:rPr>
          <w:rFonts w:ascii="Arial" w:hAnsi="Arial" w:cs="Arial"/>
          <w:color w:val="222222"/>
          <w:sz w:val="24"/>
          <w:szCs w:val="24"/>
          <w:shd w:val="clear" w:color="auto" w:fill="FFFFFF"/>
        </w:rPr>
        <w:t xml:space="preserve"> conduct a</w:t>
      </w:r>
      <w:r w:rsidRPr="00F2236F">
        <w:rPr>
          <w:rFonts w:ascii="Arial" w:hAnsi="Arial" w:cs="Arial"/>
          <w:color w:val="222222"/>
          <w:sz w:val="24"/>
          <w:szCs w:val="24"/>
          <w:shd w:val="clear" w:color="auto" w:fill="FFFFFF"/>
        </w:rPr>
        <w:t xml:space="preserve"> </w:t>
      </w:r>
      <w:r w:rsidR="00BF27AA" w:rsidRPr="00F2236F">
        <w:rPr>
          <w:rFonts w:ascii="Arial" w:hAnsi="Arial" w:cs="Arial"/>
          <w:color w:val="222222"/>
          <w:sz w:val="24"/>
          <w:szCs w:val="24"/>
          <w:shd w:val="clear" w:color="auto" w:fill="FFFFFF"/>
        </w:rPr>
        <w:t>Hospital Preparedness Progra</w:t>
      </w:r>
      <w:r w:rsidR="00A669E3" w:rsidRPr="00F2236F">
        <w:rPr>
          <w:rFonts w:ascii="Arial" w:hAnsi="Arial" w:cs="Arial"/>
          <w:color w:val="222222"/>
          <w:sz w:val="24"/>
          <w:szCs w:val="24"/>
          <w:shd w:val="clear" w:color="auto" w:fill="FFFFFF"/>
        </w:rPr>
        <w:t>m exercise to ensure that the healthcare system can maintain operations during disasters on Tuesday, May 5. DAC members were encouraged to participate in the exercise.</w:t>
      </w:r>
    </w:p>
    <w:p w:rsidR="00A669E3" w:rsidRDefault="00A669E3" w:rsidP="00F2236F">
      <w:pPr>
        <w:pStyle w:val="ListParagraph"/>
        <w:numPr>
          <w:ilvl w:val="0"/>
          <w:numId w:val="13"/>
        </w:numPr>
        <w:rPr>
          <w:rFonts w:ascii="Arial" w:hAnsi="Arial" w:cs="Arial"/>
          <w:color w:val="222222"/>
          <w:sz w:val="24"/>
          <w:szCs w:val="24"/>
          <w:shd w:val="clear" w:color="auto" w:fill="FFFFFF"/>
        </w:rPr>
      </w:pPr>
      <w:r w:rsidRPr="00F2236F">
        <w:rPr>
          <w:rFonts w:ascii="Arial" w:hAnsi="Arial" w:cs="Arial"/>
          <w:color w:val="222222"/>
          <w:sz w:val="24"/>
          <w:szCs w:val="24"/>
          <w:shd w:val="clear" w:color="auto" w:fill="FFFFFF"/>
        </w:rPr>
        <w:t>Members reviewed the draft Officer Nominations procedures and the executive committee will meet prior to the April 7 DAC meeting to select a Nominations Committee Chair.</w:t>
      </w:r>
    </w:p>
    <w:p w:rsidR="007A3FF1" w:rsidRPr="006F5567" w:rsidRDefault="00F2236F" w:rsidP="007A3FF1">
      <w:pPr>
        <w:pStyle w:val="ListParagraph"/>
        <w:numPr>
          <w:ilvl w:val="0"/>
          <w:numId w:val="13"/>
        </w:numPr>
        <w:rPr>
          <w:rFonts w:ascii="Arial" w:hAnsi="Arial" w:cs="Arial"/>
          <w:color w:val="222222"/>
          <w:sz w:val="24"/>
          <w:szCs w:val="24"/>
          <w:shd w:val="clear" w:color="auto" w:fill="FFFFFF"/>
        </w:rPr>
      </w:pPr>
      <w:r w:rsidRPr="00F2236F">
        <w:rPr>
          <w:rFonts w:ascii="Arial" w:hAnsi="Arial" w:cs="Arial"/>
          <w:color w:val="222222"/>
          <w:sz w:val="24"/>
          <w:szCs w:val="24"/>
          <w:shd w:val="clear" w:color="auto" w:fill="FFFFFF"/>
        </w:rPr>
        <w:lastRenderedPageBreak/>
        <w:t>Dustin Knott shared information he learned while doing research about service and emotional</w:t>
      </w:r>
      <w:r>
        <w:rPr>
          <w:rFonts w:ascii="Arial" w:hAnsi="Arial" w:cs="Arial"/>
          <w:color w:val="222222"/>
          <w:sz w:val="24"/>
          <w:szCs w:val="24"/>
          <w:shd w:val="clear" w:color="auto" w:fill="FFFFFF"/>
        </w:rPr>
        <w:t xml:space="preserve"> </w:t>
      </w:r>
      <w:r w:rsidRPr="00F2236F">
        <w:rPr>
          <w:rFonts w:ascii="Arial" w:hAnsi="Arial" w:cs="Arial"/>
          <w:color w:val="222222"/>
          <w:sz w:val="24"/>
          <w:szCs w:val="24"/>
          <w:shd w:val="clear" w:color="auto" w:fill="FFFFFF"/>
        </w:rPr>
        <w:t>support animals, in preparation for the subcommittee to review a revised draft policy</w:t>
      </w:r>
      <w:r w:rsidR="006F5567">
        <w:rPr>
          <w:rFonts w:ascii="Arial" w:hAnsi="Arial" w:cs="Arial"/>
          <w:color w:val="222222"/>
          <w:sz w:val="24"/>
          <w:szCs w:val="24"/>
          <w:shd w:val="clear" w:color="auto" w:fill="FFFFFF"/>
        </w:rPr>
        <w:t>.</w:t>
      </w:r>
    </w:p>
    <w:p w:rsidR="00A855BB" w:rsidRPr="00595D74" w:rsidRDefault="00A855BB" w:rsidP="00A855BB">
      <w:pPr>
        <w:pStyle w:val="Heading2"/>
      </w:pPr>
      <w:r w:rsidRPr="00595D74">
        <w:t>Public Health Advisory Board (PHAB)</w:t>
      </w:r>
    </w:p>
    <w:p w:rsidR="00A855BB" w:rsidRPr="00595D74" w:rsidRDefault="00A855BB" w:rsidP="00A855BB">
      <w:pPr>
        <w:rPr>
          <w:rFonts w:ascii="Arial" w:hAnsi="Arial" w:cs="Arial"/>
          <w:sz w:val="24"/>
          <w:szCs w:val="24"/>
        </w:rPr>
      </w:pPr>
      <w:r w:rsidRPr="00595D74">
        <w:rPr>
          <w:rFonts w:ascii="Arial" w:hAnsi="Arial" w:cs="Arial"/>
          <w:sz w:val="24"/>
          <w:szCs w:val="24"/>
        </w:rPr>
        <w:t>The purpose of this Board is to serve as advisory body to the Sacramento County Board of Supervisors on matters relating to local public health planning and policy issues.</w:t>
      </w:r>
    </w:p>
    <w:p w:rsidR="00A855BB" w:rsidRPr="00595D74" w:rsidRDefault="00A855BB" w:rsidP="00A855BB">
      <w:pPr>
        <w:pStyle w:val="Heading3"/>
      </w:pPr>
      <w:r w:rsidRPr="00595D74">
        <w:t>Key Updates</w:t>
      </w:r>
    </w:p>
    <w:p w:rsidR="0044457B" w:rsidRPr="00171965" w:rsidRDefault="00171965" w:rsidP="00171965">
      <w:pPr>
        <w:pStyle w:val="ListParagraph"/>
        <w:numPr>
          <w:ilvl w:val="0"/>
          <w:numId w:val="13"/>
        </w:numPr>
        <w:rPr>
          <w:rFonts w:ascii="Arial" w:hAnsi="Arial" w:cs="Arial"/>
          <w:color w:val="222222"/>
          <w:sz w:val="24"/>
          <w:szCs w:val="24"/>
          <w:shd w:val="clear" w:color="auto" w:fill="FFFFFF"/>
        </w:rPr>
      </w:pPr>
      <w:r w:rsidRPr="00171965">
        <w:rPr>
          <w:rFonts w:ascii="Arial" w:hAnsi="Arial" w:cs="Arial"/>
          <w:color w:val="222222"/>
          <w:sz w:val="24"/>
          <w:szCs w:val="24"/>
          <w:shd w:val="clear" w:color="auto" w:fill="FFFFFF"/>
        </w:rPr>
        <w:t>The last Public Health Advisory Board focused on the measles outbreak in Sacramento</w:t>
      </w:r>
      <w:bookmarkStart w:id="0" w:name="_GoBack"/>
      <w:bookmarkEnd w:id="0"/>
    </w:p>
    <w:sectPr w:rsidR="0044457B" w:rsidRPr="00171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5E03"/>
    <w:multiLevelType w:val="hybridMultilevel"/>
    <w:tmpl w:val="3348CA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4DA8"/>
    <w:multiLevelType w:val="hybridMultilevel"/>
    <w:tmpl w:val="C38EA9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0041A"/>
    <w:multiLevelType w:val="hybridMultilevel"/>
    <w:tmpl w:val="2018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25FBD"/>
    <w:multiLevelType w:val="hybridMultilevel"/>
    <w:tmpl w:val="96DAC0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34496"/>
    <w:multiLevelType w:val="hybridMultilevel"/>
    <w:tmpl w:val="C4A6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65BC6"/>
    <w:multiLevelType w:val="hybridMultilevel"/>
    <w:tmpl w:val="9496D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5114B"/>
    <w:multiLevelType w:val="hybridMultilevel"/>
    <w:tmpl w:val="34FAD5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2258B"/>
    <w:multiLevelType w:val="hybridMultilevel"/>
    <w:tmpl w:val="129AFF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B42320"/>
    <w:multiLevelType w:val="hybridMultilevel"/>
    <w:tmpl w:val="75222D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911F6"/>
    <w:multiLevelType w:val="hybridMultilevel"/>
    <w:tmpl w:val="AB3480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F465C"/>
    <w:multiLevelType w:val="hybridMultilevel"/>
    <w:tmpl w:val="2648F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C613F"/>
    <w:multiLevelType w:val="hybridMultilevel"/>
    <w:tmpl w:val="E3CCC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84F8A"/>
    <w:multiLevelType w:val="hybridMultilevel"/>
    <w:tmpl w:val="3A8429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87D9B"/>
    <w:multiLevelType w:val="hybridMultilevel"/>
    <w:tmpl w:val="F1166B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A0D9A"/>
    <w:multiLevelType w:val="hybridMultilevel"/>
    <w:tmpl w:val="D8A86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6772D"/>
    <w:multiLevelType w:val="hybridMultilevel"/>
    <w:tmpl w:val="A8AA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5"/>
  </w:num>
  <w:num w:numId="5">
    <w:abstractNumId w:val="6"/>
  </w:num>
  <w:num w:numId="6">
    <w:abstractNumId w:val="3"/>
  </w:num>
  <w:num w:numId="7">
    <w:abstractNumId w:val="1"/>
  </w:num>
  <w:num w:numId="8">
    <w:abstractNumId w:val="7"/>
  </w:num>
  <w:num w:numId="9">
    <w:abstractNumId w:val="0"/>
  </w:num>
  <w:num w:numId="10">
    <w:abstractNumId w:val="13"/>
  </w:num>
  <w:num w:numId="11">
    <w:abstractNumId w:val="12"/>
  </w:num>
  <w:num w:numId="12">
    <w:abstractNumId w:val="8"/>
  </w:num>
  <w:num w:numId="13">
    <w:abstractNumId w:val="9"/>
  </w:num>
  <w:num w:numId="14">
    <w:abstractNumId w:val="15"/>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33"/>
    <w:rsid w:val="000812AD"/>
    <w:rsid w:val="000D37CA"/>
    <w:rsid w:val="000E57A9"/>
    <w:rsid w:val="00161B0F"/>
    <w:rsid w:val="00171965"/>
    <w:rsid w:val="00175D87"/>
    <w:rsid w:val="001F373F"/>
    <w:rsid w:val="001F60C7"/>
    <w:rsid w:val="00347554"/>
    <w:rsid w:val="00393464"/>
    <w:rsid w:val="0044457B"/>
    <w:rsid w:val="00481166"/>
    <w:rsid w:val="004A7252"/>
    <w:rsid w:val="004D2240"/>
    <w:rsid w:val="004F03BD"/>
    <w:rsid w:val="004F707B"/>
    <w:rsid w:val="00562B75"/>
    <w:rsid w:val="00595D74"/>
    <w:rsid w:val="006B2F1D"/>
    <w:rsid w:val="006F5567"/>
    <w:rsid w:val="006F58C3"/>
    <w:rsid w:val="00781B88"/>
    <w:rsid w:val="007A3FF1"/>
    <w:rsid w:val="007C3916"/>
    <w:rsid w:val="008F5F4C"/>
    <w:rsid w:val="00951758"/>
    <w:rsid w:val="00992AA3"/>
    <w:rsid w:val="009A4341"/>
    <w:rsid w:val="009D10F3"/>
    <w:rsid w:val="00A60FEA"/>
    <w:rsid w:val="00A669E3"/>
    <w:rsid w:val="00A855BB"/>
    <w:rsid w:val="00B176C0"/>
    <w:rsid w:val="00B20691"/>
    <w:rsid w:val="00B90C33"/>
    <w:rsid w:val="00BC113D"/>
    <w:rsid w:val="00BD7AEF"/>
    <w:rsid w:val="00BE1166"/>
    <w:rsid w:val="00BE36B2"/>
    <w:rsid w:val="00BF27AA"/>
    <w:rsid w:val="00C630B8"/>
    <w:rsid w:val="00C81ACD"/>
    <w:rsid w:val="00DA0E90"/>
    <w:rsid w:val="00DA6E67"/>
    <w:rsid w:val="00DC1D8F"/>
    <w:rsid w:val="00DC4958"/>
    <w:rsid w:val="00EA26AA"/>
    <w:rsid w:val="00EA30B0"/>
    <w:rsid w:val="00F2236F"/>
    <w:rsid w:val="00F75479"/>
    <w:rsid w:val="00FC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0011"/>
  <w15:chartTrackingRefBased/>
  <w15:docId w15:val="{46D6691C-1D4E-4DD5-A195-B76028AB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D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5D74"/>
    <w:pPr>
      <w:keepNext/>
      <w:keepLines/>
      <w:spacing w:before="120" w:after="240"/>
      <w:outlineLvl w:val="1"/>
    </w:pPr>
    <w:rPr>
      <w:rFonts w:ascii="Arial" w:eastAsiaTheme="majorEastAsia" w:hAnsi="Arial" w:cs="Arial"/>
      <w:b/>
      <w:sz w:val="24"/>
      <w:szCs w:val="24"/>
    </w:rPr>
  </w:style>
  <w:style w:type="paragraph" w:styleId="Heading3">
    <w:name w:val="heading 3"/>
    <w:basedOn w:val="Normal"/>
    <w:next w:val="Normal"/>
    <w:link w:val="Heading3Char"/>
    <w:uiPriority w:val="9"/>
    <w:unhideWhenUsed/>
    <w:qFormat/>
    <w:rsid w:val="007A3FF1"/>
    <w:pPr>
      <w:keepNext/>
      <w:keepLines/>
      <w:spacing w:before="40" w:after="0"/>
      <w:outlineLvl w:val="2"/>
    </w:pPr>
    <w:rPr>
      <w:rFonts w:ascii="Arial" w:eastAsiaTheme="majorEastAsia" w:hAnsi="Arial" w:cs="Arial"/>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FEA"/>
    <w:pPr>
      <w:ind w:left="720"/>
      <w:contextualSpacing/>
    </w:pPr>
  </w:style>
  <w:style w:type="character" w:customStyle="1" w:styleId="Heading1Char">
    <w:name w:val="Heading 1 Char"/>
    <w:basedOn w:val="DefaultParagraphFont"/>
    <w:link w:val="Heading1"/>
    <w:uiPriority w:val="9"/>
    <w:rsid w:val="00595D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5D74"/>
    <w:rPr>
      <w:rFonts w:ascii="Arial" w:eastAsiaTheme="majorEastAsia" w:hAnsi="Arial" w:cs="Arial"/>
      <w:b/>
      <w:sz w:val="24"/>
      <w:szCs w:val="24"/>
    </w:rPr>
  </w:style>
  <w:style w:type="character" w:customStyle="1" w:styleId="Heading3Char">
    <w:name w:val="Heading 3 Char"/>
    <w:basedOn w:val="DefaultParagraphFont"/>
    <w:link w:val="Heading3"/>
    <w:uiPriority w:val="9"/>
    <w:rsid w:val="007A3FF1"/>
    <w:rPr>
      <w:rFonts w:ascii="Arial" w:eastAsiaTheme="majorEastAsia" w:hAnsi="Arial" w:cs="Arial"/>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7933">
      <w:bodyDiv w:val="1"/>
      <w:marLeft w:val="0"/>
      <w:marRight w:val="0"/>
      <w:marTop w:val="0"/>
      <w:marBottom w:val="0"/>
      <w:divBdr>
        <w:top w:val="none" w:sz="0" w:space="0" w:color="auto"/>
        <w:left w:val="none" w:sz="0" w:space="0" w:color="auto"/>
        <w:bottom w:val="none" w:sz="0" w:space="0" w:color="auto"/>
        <w:right w:val="none" w:sz="0" w:space="0" w:color="auto"/>
      </w:divBdr>
    </w:div>
    <w:div w:id="285505235">
      <w:bodyDiv w:val="1"/>
      <w:marLeft w:val="0"/>
      <w:marRight w:val="0"/>
      <w:marTop w:val="0"/>
      <w:marBottom w:val="0"/>
      <w:divBdr>
        <w:top w:val="none" w:sz="0" w:space="0" w:color="auto"/>
        <w:left w:val="none" w:sz="0" w:space="0" w:color="auto"/>
        <w:bottom w:val="none" w:sz="0" w:space="0" w:color="auto"/>
        <w:right w:val="none" w:sz="0" w:space="0" w:color="auto"/>
      </w:divBdr>
    </w:div>
    <w:div w:id="594940369">
      <w:bodyDiv w:val="1"/>
      <w:marLeft w:val="0"/>
      <w:marRight w:val="0"/>
      <w:marTop w:val="0"/>
      <w:marBottom w:val="0"/>
      <w:divBdr>
        <w:top w:val="none" w:sz="0" w:space="0" w:color="auto"/>
        <w:left w:val="none" w:sz="0" w:space="0" w:color="auto"/>
        <w:bottom w:val="none" w:sz="0" w:space="0" w:color="auto"/>
        <w:right w:val="none" w:sz="0" w:space="0" w:color="auto"/>
      </w:divBdr>
    </w:div>
    <w:div w:id="756287202">
      <w:bodyDiv w:val="1"/>
      <w:marLeft w:val="0"/>
      <w:marRight w:val="0"/>
      <w:marTop w:val="0"/>
      <w:marBottom w:val="0"/>
      <w:divBdr>
        <w:top w:val="none" w:sz="0" w:space="0" w:color="auto"/>
        <w:left w:val="none" w:sz="0" w:space="0" w:color="auto"/>
        <w:bottom w:val="none" w:sz="0" w:space="0" w:color="auto"/>
        <w:right w:val="none" w:sz="0" w:space="0" w:color="auto"/>
      </w:divBdr>
    </w:div>
    <w:div w:id="16914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HHSCC Member Advisory Board Updates</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HHSCC Member Advisory Board Updates</dc:title>
  <dc:subject/>
  <dc:creator>Angelina Olweny</dc:creator>
  <cp:keywords/>
  <dc:description/>
  <cp:lastModifiedBy>Angelina Olweny</cp:lastModifiedBy>
  <cp:revision>17</cp:revision>
  <dcterms:created xsi:type="dcterms:W3CDTF">2026-04-08T00:44:00Z</dcterms:created>
  <dcterms:modified xsi:type="dcterms:W3CDTF">2026-04-18T01:01:00Z</dcterms:modified>
</cp:coreProperties>
</file>